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ny"/>
        <w:suppressLineNumbers/>
        <w:jc w:val="right"/>
        <w:rPr>
          <w:rFonts w:ascii="Trebuchet MS" w:hAnsi="Trebuchet MS" w:eastAsia="Arial" w:cs="Arial"/>
          <w:sz w:val="22"/>
          <w:szCs w:val="22"/>
        </w:rPr>
      </w:pPr>
      <w:r>
        <w:rPr>
          <w:rFonts w:eastAsia="Arial" w:cs="Arial" w:ascii="Trebuchet MS" w:hAnsi="Trebuchet MS"/>
          <w:sz w:val="22"/>
          <w:szCs w:val="22"/>
        </w:rPr>
        <w:t xml:space="preserve">Załącznik nr 1 do Zarządzenia Nr 41 /2022 </w:t>
      </w:r>
    </w:p>
    <w:p>
      <w:pPr>
        <w:pStyle w:val="Normalny"/>
        <w:suppressLineNumbers/>
        <w:jc w:val="right"/>
        <w:rPr/>
      </w:pPr>
      <w:r>
        <w:rPr>
          <w:rStyle w:val="Domylnaczcionkaakapitu"/>
          <w:rFonts w:eastAsia="Arial" w:cs="Arial" w:ascii="Trebuchet MS" w:hAnsi="Trebuchet MS"/>
          <w:sz w:val="22"/>
          <w:szCs w:val="22"/>
        </w:rPr>
        <w:t xml:space="preserve">Dyrektora MOPR w Słupsku </w:t>
      </w:r>
      <w:r>
        <w:rPr>
          <w:rStyle w:val="Domylnaczcionkaakapitu"/>
          <w:rFonts w:ascii="Trebuchet MS" w:hAnsi="Trebuchet MS"/>
        </w:rPr>
        <w:t>z dnia 25 maja 2022 r</w:t>
      </w:r>
    </w:p>
    <w:p>
      <w:pPr>
        <w:pStyle w:val="Zawartotabeli"/>
        <w:tabs>
          <w:tab w:val="clear" w:pos="709"/>
          <w:tab w:val="left" w:pos="2008" w:leader="none"/>
        </w:tabs>
        <w:spacing w:before="283" w:after="0"/>
        <w:rPr/>
      </w:pPr>
      <w:r>
        <w:rPr>
          <w:rStyle w:val="Domylnaczcionkaakapitu"/>
          <w:b/>
          <w:bCs/>
        </w:rPr>
        <w:t>Data wpływu:</w:t>
      </w:r>
      <w:r>
        <w:rPr/>
        <w:tab/>
      </w:r>
    </w:p>
    <w:p>
      <w:pPr>
        <w:pStyle w:val="Zawartotabeli"/>
        <w:tabs>
          <w:tab w:val="clear" w:pos="709"/>
          <w:tab w:val="left" w:pos="2008" w:leader="none"/>
        </w:tabs>
        <w:rPr/>
      </w:pPr>
      <w:r>
        <w:rPr>
          <w:rStyle w:val="Domylnaczcionkaakapitu"/>
          <w:b/>
          <w:bCs/>
        </w:rPr>
        <w:t>Nr sprawy:</w:t>
      </w:r>
      <w:r>
        <w:rPr/>
        <w:tab/>
      </w:r>
    </w:p>
    <w:p>
      <w:pPr>
        <w:pStyle w:val="Nagwek1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 xml:space="preserve">WNIOSEK </w:t>
        <w:br/>
        <w:t>o dofinansowanie ze środków Państwowego Funduszu Rehabilitacji Osób Niepełnosprawnych likwidacji barier w komunikowaniu się w związku z indywidualnymi potrzebami osób niepełnosprawnych</w:t>
      </w:r>
    </w:p>
    <w:p>
      <w:pPr>
        <w:pStyle w:val="Nagwek2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Część A – DANE WNIOSKODAWCY</w:t>
      </w:r>
    </w:p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DANE PERSONALNE WNIOSKODAWCY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4"/>
        <w:gridCol w:w="7368"/>
      </w:tblGrid>
      <w:tr>
        <w:trPr>
          <w:cantSplit w:val="tru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Drugie 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Nazwisko: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PESEL: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Data urodzenia: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Płeć: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>
                <w:rStyle w:val="Domylnaczcionkaakapitu"/>
                <w:rFonts w:eastAsia="Wingdings" w:cs="Wingdings"/>
              </w:rPr>
              <w:t xml:space="preserve"> </w:t>
            </w:r>
            <w:r>
              <w:rPr>
                <w:rStyle w:val="Domylnaczcionkaakapitu"/>
                <w:rFonts w:eastAsia="Wingdings" w:cs="Wingdings"/>
              </w:rPr>
              <w:t>mężczyzna</w:t>
            </w:r>
            <w:r>
              <w:rPr>
                <w:rStyle w:val="Domylnaczcionkaakapitu"/>
                <w:rFonts w:eastAsia="SimSun" w:cs="Mangal"/>
              </w:rPr>
              <w:t xml:space="preserve">  </w:t>
            </w:r>
            <w:r>
              <w:rPr/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>
                <w:rStyle w:val="Domylnaczcionkaakapitu"/>
                <w:rFonts w:eastAsia="SimSun" w:cs="Mangal"/>
              </w:rPr>
              <w:t xml:space="preserve">  kobieta</w:t>
            </w:r>
          </w:p>
        </w:tc>
      </w:tr>
    </w:tbl>
    <w:p>
      <w:pPr>
        <w:pStyle w:val="Nagwek4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ADRES ZAMIESZKANIA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4"/>
        <w:gridCol w:w="7368"/>
      </w:tblGrid>
      <w:tr>
        <w:trPr>
          <w:cantSplit w:val="tru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Województwo: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Powiat: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Gmina: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telefonu: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Adres e-mail: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agwek4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ADRES KORESPONDENCYJNY</w:t>
      </w:r>
    </w:p>
    <w:p>
      <w:pPr>
        <w:pStyle w:val="Akapitwwyboremjeden"/>
        <w:rPr/>
      </w:pPr>
      <w:r>
        <w:rPr>
          <w:rStyle w:val="Domylnaczcionkaakapitu"/>
          <w:rFonts w:eastAsia="Wingdings"/>
          <w:b/>
          <w:sz w:val="36"/>
          <w:szCs w:val="36"/>
        </w:rPr>
        <w:t xml:space="preserve">□ </w:t>
      </w:r>
      <w:r>
        <w:rPr/>
        <w:t>Taki sam jak adres zamieszkania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4"/>
        <w:gridCol w:w="7368"/>
      </w:tblGrid>
      <w:tr>
        <w:trPr>
          <w:cantSplit w:val="tru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Województwo: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Powiat: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Gmina: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DANE PODOPIECZNEGO/MOCODAWCY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4"/>
        <w:gridCol w:w="7368"/>
      </w:tblGrid>
      <w:tr>
        <w:trPr>
          <w:cantSplit w:val="tru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Drugie 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Nazwisko: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PESEL: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Data urodzenia: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Płeć: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>
                <w:rStyle w:val="Domylnaczcionkaakapitu"/>
                <w:rFonts w:eastAsia="Wingdings" w:cs="Wingdings"/>
              </w:rPr>
              <w:t xml:space="preserve"> </w:t>
            </w:r>
            <w:r>
              <w:rPr/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>
                <w:rStyle w:val="Domylnaczcionkaakapitu"/>
                <w:rFonts w:eastAsia="Wingdings" w:cs="Wingdings"/>
              </w:rPr>
              <w:t>mężczyzna</w:t>
            </w:r>
            <w:r>
              <w:rPr>
                <w:rStyle w:val="Domylnaczcionkaakapitu"/>
                <w:rFonts w:eastAsia="SimSun" w:cs="Mangal"/>
              </w:rPr>
              <w:t xml:space="preserve">    </w:t>
            </w:r>
            <w:r>
              <w:rPr/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>
                <w:rStyle w:val="Domylnaczcionkaakapitu"/>
                <w:rFonts w:eastAsia="SimSun" w:cs="Mangal"/>
              </w:rPr>
              <w:t>kobieta</w:t>
            </w:r>
          </w:p>
        </w:tc>
      </w:tr>
    </w:tbl>
    <w:p>
      <w:pPr>
        <w:pStyle w:val="Nagwek4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ADRES ZAMIESZKANIA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4"/>
        <w:gridCol w:w="7368"/>
      </w:tblGrid>
      <w:tr>
        <w:trPr>
          <w:cantSplit w:val="tru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Województwo: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Powiat: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Gmina: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telefonu: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Adres e-mail: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STOPIEŃ NIEPEŁNOSPRAWNOŚCI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3"/>
        <w:gridCol w:w="7369"/>
      </w:tblGrid>
      <w:tr>
        <w:trPr>
          <w:cantSplit w:val="true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>
        <w:trPr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Osoba w wieku do 16 lat posiadająca orzeczenie o niepełnosprawności: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 xml:space="preserve"> </w:t>
            </w:r>
            <w:r>
              <w:rPr/>
              <w:t>tak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nie</w:t>
            </w:r>
          </w:p>
        </w:tc>
      </w:tr>
      <w:tr>
        <w:trPr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Stopień niepełnosprawności: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>
                <w:rStyle w:val="Domylnaczcionkaakapitu"/>
                <w:rFonts w:eastAsia="Wingdings" w:cs="Wingdings"/>
              </w:rPr>
              <w:t>Z</w:t>
            </w:r>
            <w:r>
              <w:rPr>
                <w:rStyle w:val="Domylnaczcionkaakapitu"/>
                <w:rFonts w:eastAsia="SimSun" w:cs="Mangal"/>
              </w:rPr>
              <w:t>naczny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>
                <w:rStyle w:val="Domylnaczcionkaakapitu"/>
                <w:rFonts w:eastAsia="Wingdings" w:cs="Wingdings"/>
              </w:rPr>
              <w:t xml:space="preserve"> </w:t>
            </w:r>
            <w:r>
              <w:rPr>
                <w:rStyle w:val="Domylnaczcionkaakapitu"/>
                <w:rFonts w:eastAsia="Wingdings" w:cs="Wingdings"/>
              </w:rPr>
              <w:t>Umiarkowany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>
                <w:rStyle w:val="Domylnaczcionkaakapitu"/>
                <w:rFonts w:eastAsia="Wingdings" w:cs="Wingdings"/>
              </w:rPr>
              <w:t>Lekki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>
                <w:rStyle w:val="Domylnaczcionkaakapitu"/>
                <w:rFonts w:eastAsia="Wingdings" w:cs="Wingdings"/>
              </w:rPr>
              <w:t>Nie dotyczy</w:t>
            </w:r>
          </w:p>
        </w:tc>
      </w:tr>
      <w:tr>
        <w:trPr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/>
            </w:pPr>
            <w:r>
              <w:rPr>
                <w:rStyle w:val="Domylnaczcionkaakapitu"/>
                <w:b/>
                <w:bCs/>
                <w:sz w:val="26"/>
                <w:szCs w:val="26"/>
              </w:rPr>
              <w:t>Orzeczenie dotyczące niepełnosprawności ważne jest: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bezterminowo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 xml:space="preserve">okresowo – do dnia: </w:t>
            </w:r>
          </w:p>
        </w:tc>
      </w:tr>
      <w:tr>
        <w:trPr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Numer orzeczenia: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Grupa inwalidzka: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>
                <w:rStyle w:val="Domylnaczcionkaakapitu"/>
                <w:rFonts w:eastAsia="SimSun" w:cs="Mangal"/>
              </w:rPr>
              <w:t>I grupa</w:t>
            </w:r>
          </w:p>
          <w:p>
            <w:pPr>
              <w:pStyle w:val="Zawartotabeli"/>
              <w:rPr/>
            </w:pPr>
            <w:r>
              <w:rPr/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>
                <w:rStyle w:val="Domylnaczcionkaakapitu"/>
                <w:rFonts w:eastAsia="Wingdings" w:cs="Wingdings"/>
              </w:rPr>
              <w:t>I</w:t>
            </w:r>
            <w:r>
              <w:rPr>
                <w:rStyle w:val="Domylnaczcionkaakapitu"/>
                <w:rFonts w:eastAsia="SimSun" w:cs="Mangal"/>
              </w:rPr>
              <w:t>I grupa</w:t>
            </w:r>
          </w:p>
          <w:p>
            <w:pPr>
              <w:pStyle w:val="Zawartotabeli"/>
              <w:rPr/>
            </w:pPr>
            <w:r>
              <w:rPr/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>
                <w:rStyle w:val="Domylnaczcionkaakapitu"/>
                <w:rFonts w:eastAsia="Wingdings" w:cs="Wingdings"/>
              </w:rPr>
              <w:t>II</w:t>
            </w:r>
            <w:r>
              <w:rPr>
                <w:rStyle w:val="Domylnaczcionkaakapitu"/>
                <w:rFonts w:eastAsia="SimSun" w:cs="Mangal"/>
              </w:rPr>
              <w:t>I grupa</w:t>
            </w:r>
          </w:p>
          <w:p>
            <w:pPr>
              <w:pStyle w:val="Zawartotabeli"/>
              <w:rPr/>
            </w:pPr>
            <w:r>
              <w:rPr/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>
                <w:rStyle w:val="Domylnaczcionkaakapitu"/>
                <w:rFonts w:eastAsia="Wingdings" w:cs="Wingdings"/>
              </w:rPr>
              <w:t>nie dotyczy</w:t>
            </w:r>
          </w:p>
        </w:tc>
      </w:tr>
      <w:tr>
        <w:trPr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Niezdolność: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tabs>
                <w:tab w:val="clear" w:pos="709"/>
              </w:tabs>
              <w:ind w:left="295" w:hanging="295"/>
              <w:rPr/>
            </w:pPr>
            <w:r>
              <w:rPr>
                <w:rStyle w:val="Domylnaczcionkaakapitu"/>
                <w:rFonts w:eastAsia="Wingdings" w:cs="Wingdings"/>
              </w:rPr>
              <w:t xml:space="preserve"> </w:t>
            </w:r>
            <w:bookmarkStart w:id="0" w:name="__DdeLink__4612_1405760897"/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>
                <w:rStyle w:val="Domylnaczcionkaakapitu"/>
                <w:rFonts w:eastAsia="Wingdings" w:cs="Wingdings"/>
              </w:rPr>
              <w:t>Osoby całkowicie niezdolne do pracy i niezdolne do samodzielnej egzystencji</w:t>
            </w:r>
            <w:bookmarkEnd w:id="0"/>
          </w:p>
          <w:p>
            <w:pPr>
              <w:pStyle w:val="Zawartotabeli"/>
              <w:tabs>
                <w:tab w:val="clear" w:pos="709"/>
              </w:tabs>
              <w:ind w:left="295" w:hanging="295"/>
              <w:rPr/>
            </w:pPr>
            <w:bookmarkStart w:id="1" w:name="__DdeLink__4614_1405760897"/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 □ </w:t>
            </w:r>
            <w:r>
              <w:rPr>
                <w:rStyle w:val="Domylnaczcionkaakapitu"/>
                <w:rFonts w:eastAsia="Wingdings" w:cs="Wingdings"/>
              </w:rPr>
              <w:t>Osoby długotrwale niezdolne do pracy w gospodarstwie rolnym, którym przysługuje zasiłek pielęgnacyjny</w:t>
            </w:r>
            <w:bookmarkEnd w:id="1"/>
          </w:p>
          <w:p>
            <w:pPr>
              <w:pStyle w:val="Zawartotabeli"/>
              <w:tabs>
                <w:tab w:val="clear" w:pos="709"/>
              </w:tabs>
              <w:ind w:left="295" w:hanging="295"/>
              <w:rPr/>
            </w:pPr>
            <w:bookmarkStart w:id="2" w:name="__DdeLink__4616_1405760897"/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 □ </w:t>
            </w:r>
            <w:r>
              <w:rPr>
                <w:rStyle w:val="Domylnaczcionkaakapitu"/>
                <w:rFonts w:eastAsia="Wingdings" w:cs="Wingdings"/>
              </w:rPr>
              <w:t>Osoby całkowicie niezdolne do pracy</w:t>
            </w:r>
            <w:bookmarkEnd w:id="2"/>
          </w:p>
          <w:p>
            <w:pPr>
              <w:pStyle w:val="Zawartotabeli"/>
              <w:tabs>
                <w:tab w:val="clear" w:pos="709"/>
              </w:tabs>
              <w:ind w:left="295" w:hanging="295"/>
              <w:rPr/>
            </w:pPr>
            <w:bookmarkStart w:id="3" w:name="__DdeLink__4618_1405760897"/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 □ </w:t>
            </w:r>
            <w:r>
              <w:rPr>
                <w:rStyle w:val="Domylnaczcionkaakapitu"/>
                <w:rFonts w:eastAsia="Wingdings" w:cs="Wingdings"/>
              </w:rPr>
              <w:t>Osoby częściowo niezdolne do pracy</w:t>
            </w:r>
            <w:bookmarkEnd w:id="3"/>
          </w:p>
          <w:p>
            <w:pPr>
              <w:pStyle w:val="Zawartotabeli"/>
              <w:tabs>
                <w:tab w:val="clear" w:pos="709"/>
              </w:tabs>
              <w:ind w:left="295" w:hanging="295"/>
              <w:rPr/>
            </w:pPr>
            <w:r>
              <w:rPr>
                <w:rStyle w:val="Domylnaczcionkaakapitu"/>
                <w:rFonts w:eastAsia="Wingdings" w:cs="Wingdings"/>
              </w:rPr>
              <w:t xml:space="preserve"> </w:t>
            </w:r>
            <w:bookmarkStart w:id="4" w:name="__DdeLink__4620_1405760897"/>
            <w:r>
              <w:rPr/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>
                <w:rStyle w:val="Domylnaczcionkaakapitu"/>
                <w:rFonts w:eastAsia="Wingdings" w:cs="Wingdings"/>
              </w:rPr>
              <w:t>Osoby stale lub długotrwale niezdolne do pracy w gospodarstwie rolnym</w:t>
            </w:r>
            <w:bookmarkEnd w:id="4"/>
          </w:p>
          <w:p>
            <w:pPr>
              <w:pStyle w:val="Zawartotabeli"/>
              <w:tabs>
                <w:tab w:val="clear" w:pos="709"/>
              </w:tabs>
              <w:ind w:left="295" w:hanging="295"/>
              <w:rPr/>
            </w:pPr>
            <w:r>
              <w:rPr>
                <w:rStyle w:val="Domylnaczcionkaakapitu"/>
                <w:rFonts w:eastAsia="Wingdings" w:cs="Wingdings"/>
              </w:rPr>
              <w:t xml:space="preserve"> </w:t>
            </w:r>
            <w:bookmarkStart w:id="5" w:name="__DdeLink__4622_1405760897"/>
            <w:r>
              <w:rPr/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>
                <w:rStyle w:val="Domylnaczcionkaakapitu"/>
                <w:rFonts w:eastAsia="Wingdings" w:cs="Wingdings"/>
              </w:rPr>
              <w:t>Nie dotyczy</w:t>
            </w:r>
            <w:bookmarkEnd w:id="5"/>
          </w:p>
        </w:tc>
      </w:tr>
      <w:tr>
        <w:trPr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Rodzaj niepełnosprawności: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wwyborem"/>
              <w:rPr/>
            </w:pP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01-U – upośledzenie umysłowe</w:t>
            </w:r>
          </w:p>
          <w:p>
            <w:pPr>
              <w:pStyle w:val="Akapitwwyborem"/>
              <w:rPr/>
            </w:pP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02-P – choroby psychiczne</w:t>
            </w:r>
          </w:p>
          <w:p>
            <w:pPr>
              <w:pStyle w:val="Akapitwwyborem"/>
              <w:rPr/>
            </w:pP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03-L – zaburzenia głosu, mowy i choroby słuchu</w:t>
            </w:r>
          </w:p>
          <w:p>
            <w:pPr>
              <w:pStyle w:val="Akapitwwyborem"/>
              <w:rPr/>
            </w:pPr>
            <w:r>
              <w:rPr/>
              <w:tab/>
              <w:t xml:space="preserve"> 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osoba głucha</w:t>
            </w:r>
          </w:p>
          <w:p>
            <w:pPr>
              <w:pStyle w:val="Zawartotabeli"/>
              <w:rPr/>
            </w:pPr>
            <w:r>
              <w:rPr/>
              <w:tab/>
              <w:t xml:space="preserve"> 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osoba głuchoniema</w:t>
            </w:r>
          </w:p>
          <w:p>
            <w:pPr>
              <w:pStyle w:val="Akapitwwyborem"/>
              <w:rPr/>
            </w:pP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04-O – narząd wzroku</w:t>
            </w:r>
          </w:p>
          <w:p>
            <w:pPr>
              <w:pStyle w:val="Akapitwwyborem"/>
              <w:rPr/>
            </w:pPr>
            <w:r>
              <w:rPr/>
              <w:tab/>
              <w:t xml:space="preserve"> 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osoba niewidoma</w:t>
            </w:r>
          </w:p>
          <w:p>
            <w:pPr>
              <w:pStyle w:val="Akapitwwyborem"/>
              <w:rPr/>
            </w:pPr>
            <w:r>
              <w:rPr/>
              <w:tab/>
              <w:t xml:space="preserve"> 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>□</w:t>
            </w:r>
            <w:r>
              <w:rPr/>
              <w:t xml:space="preserve"> osoba głuchoniewidoma</w:t>
            </w:r>
          </w:p>
          <w:p>
            <w:pPr>
              <w:pStyle w:val="Akapitwwyborem"/>
              <w:rPr/>
            </w:pP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05-R – narząd ruchu</w:t>
            </w:r>
          </w:p>
          <w:p>
            <w:pPr>
              <w:pStyle w:val="Akapitwwyborem"/>
              <w:rPr/>
            </w:pPr>
            <w:r>
              <w:rPr/>
              <w:tab/>
              <w:t xml:space="preserve"> 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wnioskodawca lub dziecko/podopieczny porusza się przy pomocy wózka inwalidzkiego</w:t>
            </w:r>
          </w:p>
          <w:p>
            <w:pPr>
              <w:pStyle w:val="Zawartotabeli"/>
              <w:rPr/>
            </w:pPr>
            <w:r>
              <w:rPr/>
              <w:tab/>
              <w:t xml:space="preserve"> 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>□</w:t>
            </w:r>
            <w:r>
              <w:rPr/>
              <w:t>dysfunkcja obu kończyn górnych</w:t>
            </w:r>
          </w:p>
          <w:p>
            <w:pPr>
              <w:pStyle w:val="Akapitwwyborem"/>
              <w:rPr/>
            </w:pP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 □ </w:t>
            </w:r>
            <w:r>
              <w:rPr/>
              <w:t>06-E – epilepsja</w:t>
            </w:r>
          </w:p>
          <w:p>
            <w:pPr>
              <w:pStyle w:val="Akapitwwyborem"/>
              <w:rPr/>
            </w:pP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 □ </w:t>
            </w:r>
            <w:r>
              <w:rPr/>
              <w:t>07-S – choroby układu oddechowego i krążenia</w:t>
            </w:r>
          </w:p>
          <w:p>
            <w:pPr>
              <w:pStyle w:val="Akapitwwyborem"/>
              <w:rPr/>
            </w:pPr>
            <w:r>
              <w:rPr/>
              <w:t xml:space="preserve"> 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08-T – choroby układu pokarmowego</w:t>
            </w:r>
          </w:p>
          <w:p>
            <w:pPr>
              <w:pStyle w:val="Akapitwwyborem"/>
              <w:rPr/>
            </w:pPr>
            <w:r>
              <w:rPr/>
              <w:t xml:space="preserve"> 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09-M – choroby układu moczowo-płciowego</w:t>
            </w:r>
          </w:p>
          <w:p>
            <w:pPr>
              <w:pStyle w:val="Akapitwwyborem"/>
              <w:rPr/>
            </w:pPr>
            <w:r>
              <w:rPr/>
              <w:t xml:space="preserve"> 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10-N – choroby neurologiczne</w:t>
            </w:r>
          </w:p>
          <w:p>
            <w:pPr>
              <w:pStyle w:val="Akapitwwyborem"/>
              <w:rPr/>
            </w:pPr>
            <w:r>
              <w:rPr/>
              <w:t xml:space="preserve"> 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11-I – inne</w:t>
            </w:r>
          </w:p>
          <w:p>
            <w:pPr>
              <w:pStyle w:val="Akapitwwyborem"/>
              <w:suppressLineNumbers/>
              <w:tabs>
                <w:tab w:val="clear" w:pos="709"/>
              </w:tabs>
              <w:ind w:left="295" w:hanging="295"/>
              <w:rPr/>
            </w:pPr>
            <w:r>
              <w:rPr/>
              <w:t xml:space="preserve"> 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12-C – całościowe zaburzenia rozwojowe</w:t>
            </w:r>
          </w:p>
        </w:tc>
      </w:tr>
      <w:tr>
        <w:trPr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 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 xml:space="preserve">tak                 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 xml:space="preserve"> nie</w:t>
            </w:r>
          </w:p>
        </w:tc>
      </w:tr>
      <w:tr>
        <w:trPr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Liczba przyczyn niepełnosprawności (jeśli dotyczy):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 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2 przyczyny</w:t>
            </w:r>
          </w:p>
          <w:p>
            <w:pPr>
              <w:pStyle w:val="Zawartotabeli"/>
              <w:rPr/>
            </w:pPr>
            <w:r>
              <w:rPr/>
              <w:t xml:space="preserve"> 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3 przyczyny</w:t>
            </w:r>
          </w:p>
        </w:tc>
      </w:tr>
    </w:tbl>
    <w:p>
      <w:pPr>
        <w:pStyle w:val="Akapitwwyborem"/>
        <w:rPr/>
      </w:pPr>
      <w:r>
        <w:rPr/>
      </w:r>
    </w:p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ŚREDNI DOCHÓD</w:t>
      </w:r>
    </w:p>
    <w:p>
      <w:pPr>
        <w:pStyle w:val="Zawartotabeli"/>
        <w:spacing w:before="113" w:after="0"/>
        <w:rPr>
          <w:rFonts w:eastAsia="SimSun" w:cs="Mangal"/>
          <w:b/>
          <w:b/>
          <w:bCs/>
          <w:sz w:val="26"/>
          <w:szCs w:val="26"/>
        </w:rPr>
      </w:pPr>
      <w:r>
        <w:rPr>
          <w:rFonts w:eastAsia="SimSun" w:cs="Mangal"/>
          <w:b/>
          <w:bCs/>
          <w:sz w:val="26"/>
          <w:szCs w:val="26"/>
        </w:rPr>
        <w:t>Wnioskodawca prowadzi gospodarstwo domowe:</w:t>
      </w:r>
    </w:p>
    <w:p>
      <w:pPr>
        <w:pStyle w:val="Zawartotabeli"/>
        <w:rPr/>
      </w:pPr>
      <w:r>
        <w:rPr>
          <w:rStyle w:val="Domylnaczcionkaakapitu"/>
          <w:rFonts w:eastAsia="Wingdings"/>
          <w:b/>
          <w:sz w:val="36"/>
          <w:szCs w:val="36"/>
        </w:rPr>
        <w:t xml:space="preserve">□ </w:t>
      </w:r>
      <w:r>
        <w:rPr/>
        <w:t xml:space="preserve">indywidualne    </w:t>
      </w:r>
      <w:r>
        <w:rPr>
          <w:rStyle w:val="Domylnaczcionkaakapitu"/>
          <w:rFonts w:eastAsia="Wingdings"/>
          <w:b/>
          <w:sz w:val="36"/>
          <w:szCs w:val="36"/>
        </w:rPr>
        <w:t xml:space="preserve">□ </w:t>
      </w:r>
      <w:r>
        <w:rPr/>
        <w:t>wspólne</w:t>
      </w:r>
    </w:p>
    <w:p>
      <w:pPr>
        <w:pStyle w:val="Zawartotabeli"/>
        <w:spacing w:before="113" w:after="0"/>
        <w:rPr/>
      </w:pPr>
      <w:r>
        <w:rPr>
          <w:rStyle w:val="Domylnaczcionkaakapitu"/>
          <w:rFonts w:eastAsia="SimSun" w:cs="Mangal"/>
          <w:b/>
          <w:bCs/>
          <w:color w:val="000000"/>
          <w:sz w:val="26"/>
          <w:szCs w:val="26"/>
        </w:rPr>
        <w:t>Średni miesięczny dochód netto na osobę w gospodarstwie Wnioskodawcy</w:t>
      </w:r>
      <w:r>
        <w:rPr>
          <w:rStyle w:val="Domylnaczcionkaakapitu"/>
          <w:rFonts w:eastAsia="SimSun" w:cs="Mangal"/>
          <w:b/>
          <w:bCs/>
          <w:sz w:val="26"/>
          <w:szCs w:val="26"/>
        </w:rPr>
        <w:t>:</w:t>
      </w:r>
    </w:p>
    <w:p>
      <w:pPr>
        <w:pStyle w:val="Zawartotabeli"/>
        <w:rPr/>
      </w:pPr>
      <w:r>
        <w:rPr/>
      </w:r>
    </w:p>
    <w:p>
      <w:pPr>
        <w:pStyle w:val="Zawartotabeli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Liczba osób we wspólnym gospodarstwie domowym wynosi:</w:t>
      </w:r>
    </w:p>
    <w:p>
      <w:pPr>
        <w:pStyle w:val="Zawartotabeli"/>
        <w:rPr/>
      </w:pPr>
      <w:r>
        <w:rPr/>
      </w:r>
    </w:p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KORZYSTANIE ZE ŚRODKÓW PFRON</w:t>
      </w:r>
    </w:p>
    <w:p>
      <w:pPr>
        <w:pStyle w:val="Zawartotabeli"/>
        <w:rPr>
          <w:b/>
          <w:b/>
          <w:bCs/>
        </w:rPr>
      </w:pPr>
      <w:r>
        <w:rPr>
          <w:b/>
          <w:bCs/>
        </w:rPr>
        <w:t>Na likwidację barier architektonicznych/ w komunikowaniu się/ technicznych ze środków finansowych PFRON:</w:t>
      </w:r>
    </w:p>
    <w:p>
      <w:pPr>
        <w:pStyle w:val="Zawartotabeli"/>
        <w:rPr/>
      </w:pPr>
      <w:r>
        <w:rPr>
          <w:rStyle w:val="Domylnaczcionkaakapitu"/>
          <w:rFonts w:eastAsia="Wingdings"/>
          <w:b/>
          <w:sz w:val="36"/>
          <w:szCs w:val="36"/>
        </w:rPr>
        <w:t xml:space="preserve">  □ </w:t>
      </w:r>
      <w:r>
        <w:rPr>
          <w:rStyle w:val="Domylnaczcionkaakapitu"/>
          <w:rFonts w:eastAsia="Wingdings" w:cs="Wingdings"/>
        </w:rPr>
        <w:t>nie korzystałem</w:t>
      </w:r>
    </w:p>
    <w:p>
      <w:pPr>
        <w:pStyle w:val="Zawartotabeli"/>
        <w:rPr/>
      </w:pPr>
      <w:r>
        <w:rPr>
          <w:rStyle w:val="Domylnaczcionkaakapitu"/>
          <w:rFonts w:eastAsia="SimSun" w:cs="Mangal"/>
        </w:rPr>
        <w:t xml:space="preserve"> </w:t>
      </w:r>
      <w:r>
        <w:rPr/>
        <w:t xml:space="preserve"> </w:t>
      </w:r>
      <w:r>
        <w:rPr>
          <w:rStyle w:val="Domylnaczcionkaakapitu"/>
          <w:rFonts w:eastAsia="Wingdings"/>
          <w:b/>
          <w:sz w:val="36"/>
          <w:szCs w:val="36"/>
        </w:rPr>
        <w:t xml:space="preserve">□  </w:t>
      </w:r>
      <w:r>
        <w:rPr>
          <w:rStyle w:val="Domylnaczcionkaakapitu"/>
          <w:rFonts w:eastAsia="SimSun" w:cs="Mangal"/>
        </w:rPr>
        <w:t>korzystałem</w:t>
      </w:r>
    </w:p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CELE WYKORZYSTANIA OTRZYMANYCH ŚRODKÓW PFRON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15"/>
        <w:gridCol w:w="1725"/>
        <w:gridCol w:w="1218"/>
        <w:gridCol w:w="1218"/>
        <w:gridCol w:w="2696"/>
      </w:tblGrid>
      <w:tr>
        <w:trPr>
          <w:cantSplit w:val="true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rPr/>
            </w:pPr>
            <w:r>
              <w:rPr/>
              <w:t>Cel dofinansowania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rPr/>
            </w:pPr>
            <w:r>
              <w:rPr/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rPr/>
            </w:pPr>
            <w:r>
              <w:rPr/>
              <w:t>Data zawarcia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suppressAutoHyphens w:val="false"/>
              <w:rPr/>
            </w:pPr>
            <w:r>
              <w:rPr/>
              <w:t>Kwota dofinansowania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rPr/>
            </w:pPr>
            <w:r>
              <w:rPr/>
              <w:t>Stan rozliczenia</w:t>
            </w:r>
          </w:p>
        </w:tc>
      </w:tr>
      <w:tr>
        <w:trPr>
          <w:trHeight w:val="510" w:hRule="atLeast"/>
          <w:cantSplit w:val="true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agwek2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Część B – PRZEDMIOT WNIOSKU</w:t>
      </w:r>
    </w:p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PRZEDMIOT WNIOSKU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4"/>
        <w:gridCol w:w="7368"/>
      </w:tblGrid>
      <w:tr>
        <w:trPr>
          <w:cantSplit w:val="tru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Przedmiot wniosku, przeznaczenie dofinansowania: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Przewidywany koszt realizacji zadania (100%):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right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Słownie: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right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Kwota wnioskowanego dofinansowania ze środków PFRON: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right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Słownie: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right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co stanowi % kwoty brutto przewidywanych kosztów realizacji zadania: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right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Deklarowane środki własne: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right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Inne źródła finansowania: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right"/>
              <w:rPr/>
            </w:pPr>
            <w:r>
              <w:rPr/>
            </w:r>
          </w:p>
        </w:tc>
      </w:tr>
    </w:tbl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WYKAZ PLANOWANYCH PRZEDSIĘWZIĘĆ (INWESTYCJI, ZAKUPÓW) W CELU LIKWIDACJI BARIER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4"/>
        <w:gridCol w:w="7368"/>
      </w:tblGrid>
      <w:tr>
        <w:trPr>
          <w:cantSplit w:val="tru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bookmarkStart w:id="6" w:name="__DdeLink__14660_1405760897"/>
            <w:r>
              <w:rPr>
                <w:b/>
                <w:bCs/>
                <w:sz w:val="26"/>
                <w:szCs w:val="26"/>
              </w:rPr>
              <w:t>Wykaz planowanych przedsięwzięć (inwestycji, zakupów) w celu likwidacji barier</w:t>
            </w:r>
            <w:bookmarkEnd w:id="6"/>
            <w:r>
              <w:rPr>
                <w:b/>
                <w:bCs/>
                <w:sz w:val="26"/>
                <w:szCs w:val="26"/>
              </w:rPr>
              <w:t>:</w:t>
            </w:r>
          </w:p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W jaki sposób choroby będące przyczyną niepełnosprawności ograniczają komunikowanie się z otoczeniem ? w jaki sposób zakup zlikwiduje istniejące bariery w komunikowaniu się z otoczeniem ? 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OPIS PONIESIONYCH NAKŁADÓW</w:t>
      </w:r>
    </w:p>
    <w:p>
      <w:pPr>
        <w:pStyle w:val="Uwagidotabeli"/>
        <w:rPr/>
      </w:pPr>
      <w:r>
        <w:rPr/>
        <w:t>Informacja o ogólnej wartości nakładów dotychczas poniesionych przez wnioskodawcę na realizację zadania do końca miesiąca poprzedzającego miesiąc, w którym składany jest wniosek wraz z podaniem dotychczasowych źródeł finansowania</w:t>
      </w:r>
    </w:p>
    <w:p>
      <w:pPr>
        <w:pStyle w:val="Zawartotabeli"/>
        <w:rPr/>
      </w:pPr>
      <w:r>
        <w:rPr/>
      </w:r>
    </w:p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FORMA PRZEKAZANIA ŚRODKÓW FINANSOWYCH</w:t>
      </w:r>
    </w:p>
    <w:p>
      <w:pPr>
        <w:pStyle w:val="Akapitwwyboremjeden"/>
        <w:rPr/>
      </w:pPr>
      <w:r>
        <w:rPr/>
        <w:t xml:space="preserve">  </w:t>
      </w:r>
      <w:r>
        <w:rPr>
          <w:rStyle w:val="Domylnaczcionkaakapitu"/>
          <w:rFonts w:eastAsia="Wingdings"/>
          <w:b/>
          <w:sz w:val="36"/>
          <w:szCs w:val="36"/>
        </w:rPr>
        <w:t xml:space="preserve">□ </w:t>
      </w:r>
      <w:r>
        <w:rPr/>
        <w:t>Przelew na konto Wnioskodawcy/osoby upoważnionej przez Wnioskodawcę: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58"/>
        <w:gridCol w:w="7714"/>
      </w:tblGrid>
      <w:tr>
        <w:trPr>
          <w:cantSplit w:val="true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>
        <w:trPr>
          <w:cantSplit w:val="true"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Właściciel konta (imię i nazwisko):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Nazwa banku: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rachunku bankowego: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rStyle w:val="Domylnaczcionkaakapitu"/>
          <w:rFonts w:eastAsia="Wingdings"/>
          <w:b/>
          <w:sz w:val="36"/>
          <w:szCs w:val="36"/>
        </w:rPr>
        <w:t xml:space="preserve">□ </w:t>
      </w:r>
      <w:r>
        <w:rPr/>
        <w:t>Konto Wykonawcy podane na dowodzie zakupu usługi</w:t>
      </w:r>
    </w:p>
    <w:p>
      <w:pPr>
        <w:pStyle w:val="Normal"/>
        <w:rPr/>
      </w:pPr>
      <w:r>
        <w:rPr/>
      </w:r>
    </w:p>
    <w:p>
      <w:pPr>
        <w:pStyle w:val="Nagwek2"/>
        <w:tabs>
          <w:tab w:val="left" w:pos="0" w:leader="none"/>
          <w:tab w:val="center" w:pos="5386" w:leader="none"/>
          <w:tab w:val="right" w:pos="10772" w:leader="none"/>
        </w:tabs>
        <w:ind w:left="0" w:hanging="0"/>
        <w:rPr>
          <w:szCs w:val="32"/>
        </w:rPr>
      </w:pPr>
      <w:r>
        <w:rPr>
          <w:szCs w:val="32"/>
        </w:rPr>
        <w:t>Część C – Dane dodatkowe</w:t>
      </w:r>
    </w:p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SYTUACJA ZAWODOWA</w:t>
      </w:r>
    </w:p>
    <w:p>
      <w:pPr>
        <w:pStyle w:val="Zawartotabeli"/>
        <w:rPr/>
      </w:pPr>
      <w:r>
        <w:rPr>
          <w:rStyle w:val="Domylnaczcionkaakapitu"/>
          <w:rFonts w:eastAsia="Wingdings"/>
          <w:b/>
          <w:sz w:val="36"/>
          <w:szCs w:val="36"/>
        </w:rPr>
        <w:t xml:space="preserve">□ </w:t>
      </w:r>
      <w:r>
        <w:rPr>
          <w:rStyle w:val="Domylnaczcionkaakapitu"/>
          <w:rFonts w:eastAsia="SimSun" w:cs="Mangal"/>
        </w:rPr>
        <w:t>Z</w:t>
      </w:r>
      <w:bookmarkStart w:id="7" w:name="__DdeLink__4637_1405760897"/>
      <w:r>
        <w:rPr>
          <w:rStyle w:val="Domylnaczcionkaakapitu"/>
          <w:rFonts w:eastAsia="SimSun" w:cs="Mangal"/>
        </w:rPr>
        <w:t>atrudniony/prowadzący działalność gospodarczą</w:t>
      </w:r>
      <w:bookmarkEnd w:id="7"/>
    </w:p>
    <w:p>
      <w:pPr>
        <w:pStyle w:val="Zawartotabeli"/>
        <w:rPr/>
      </w:pPr>
      <w:r>
        <w:rPr>
          <w:rStyle w:val="Domylnaczcionkaakapitu"/>
          <w:rFonts w:eastAsia="Wingdings"/>
          <w:b/>
          <w:sz w:val="36"/>
          <w:szCs w:val="36"/>
        </w:rPr>
        <w:t xml:space="preserve">□ </w:t>
      </w:r>
      <w:r>
        <w:rPr>
          <w:rStyle w:val="Domylnaczcionkaakapitu"/>
          <w:rFonts w:eastAsia="Wingdings" w:cs="Wingdings"/>
        </w:rPr>
        <w:t>O</w:t>
      </w:r>
      <w:bookmarkStart w:id="8" w:name="__DdeLink__4639_1405760897"/>
      <w:r>
        <w:rPr>
          <w:rStyle w:val="Domylnaczcionkaakapitu"/>
          <w:rFonts w:eastAsia="Wingdings" w:cs="Wingdings"/>
        </w:rPr>
        <w:t>soba w wieku od 18 do 24 lat, ucząca się w systemie szkolnym lub studiująca</w:t>
      </w:r>
      <w:bookmarkEnd w:id="8"/>
    </w:p>
    <w:p>
      <w:pPr>
        <w:pStyle w:val="Zawartotabeli"/>
        <w:rPr/>
      </w:pPr>
      <w:r>
        <w:rPr>
          <w:rStyle w:val="Domylnaczcionkaakapitu"/>
          <w:rFonts w:eastAsia="Wingdings"/>
          <w:b/>
          <w:sz w:val="36"/>
          <w:szCs w:val="36"/>
        </w:rPr>
        <w:t xml:space="preserve">□ </w:t>
      </w:r>
      <w:r>
        <w:rPr>
          <w:rStyle w:val="Domylnaczcionkaakapitu"/>
          <w:rFonts w:eastAsia="Wingdings" w:cs="Wingdings"/>
        </w:rPr>
        <w:t>B</w:t>
      </w:r>
      <w:bookmarkStart w:id="9" w:name="__DdeLink__4641_1405760897"/>
      <w:r>
        <w:rPr>
          <w:rStyle w:val="Domylnaczcionkaakapitu"/>
          <w:rFonts w:eastAsia="Wingdings" w:cs="Wingdings"/>
        </w:rPr>
        <w:t>ezrobotny poszukujący pracy</w:t>
      </w:r>
      <w:bookmarkEnd w:id="9"/>
    </w:p>
    <w:p>
      <w:pPr>
        <w:pStyle w:val="Zawartotabeli"/>
        <w:rPr/>
      </w:pPr>
      <w:r>
        <w:rPr>
          <w:rStyle w:val="Domylnaczcionkaakapitu"/>
          <w:rFonts w:eastAsia="Wingdings"/>
          <w:b/>
          <w:sz w:val="36"/>
          <w:szCs w:val="36"/>
        </w:rPr>
        <w:t xml:space="preserve">□ </w:t>
      </w:r>
      <w:r>
        <w:rPr>
          <w:rStyle w:val="Domylnaczcionkaakapitu"/>
          <w:rFonts w:eastAsia="Wingdings" w:cs="Wingdings"/>
        </w:rPr>
        <w:t xml:space="preserve"> </w:t>
      </w:r>
      <w:r>
        <w:rPr>
          <w:rStyle w:val="Domylnaczcionkaakapitu"/>
          <w:rFonts w:eastAsia="Wingdings" w:cs="Wingdings"/>
        </w:rPr>
        <w:t>R</w:t>
      </w:r>
      <w:bookmarkStart w:id="10" w:name="__DdeLink__4643_1405760897"/>
      <w:r>
        <w:rPr>
          <w:rStyle w:val="Domylnaczcionkaakapitu"/>
          <w:rFonts w:eastAsia="SimSun" w:cs="Mangal"/>
        </w:rPr>
        <w:t>encista poszukujący pracy</w:t>
      </w:r>
      <w:bookmarkEnd w:id="10"/>
    </w:p>
    <w:p>
      <w:pPr>
        <w:pStyle w:val="Zawartotabeli"/>
        <w:rPr/>
      </w:pPr>
      <w:r>
        <w:rPr>
          <w:rStyle w:val="Domylnaczcionkaakapitu"/>
          <w:rFonts w:eastAsia="Wingdings"/>
          <w:b/>
          <w:sz w:val="36"/>
          <w:szCs w:val="36"/>
        </w:rPr>
        <w:t xml:space="preserve">□ </w:t>
      </w:r>
      <w:r>
        <w:rPr>
          <w:rStyle w:val="Domylnaczcionkaakapitu"/>
          <w:rFonts w:eastAsia="Wingdings" w:cs="Wingdings"/>
        </w:rPr>
        <w:t>R</w:t>
      </w:r>
      <w:bookmarkStart w:id="11" w:name="__DdeLink__4645_1405760897"/>
      <w:r>
        <w:rPr>
          <w:rStyle w:val="Domylnaczcionkaakapitu"/>
          <w:rFonts w:eastAsia="Wingdings" w:cs="Wingdings"/>
        </w:rPr>
        <w:t>encista/emeryt nie zainteresowany podjęciem pracy</w:t>
      </w:r>
      <w:bookmarkEnd w:id="11"/>
    </w:p>
    <w:p>
      <w:pPr>
        <w:pStyle w:val="Zawartotabeli"/>
        <w:rPr/>
      </w:pPr>
      <w:r>
        <w:rPr>
          <w:rStyle w:val="Domylnaczcionkaakapitu"/>
          <w:rFonts w:eastAsia="Wingdings"/>
          <w:b/>
          <w:sz w:val="36"/>
          <w:szCs w:val="36"/>
        </w:rPr>
        <w:t xml:space="preserve">□ </w:t>
      </w:r>
      <w:r>
        <w:rPr>
          <w:rStyle w:val="Domylnaczcionkaakapitu"/>
          <w:rFonts w:eastAsia="Wingdings" w:cs="Wingdings"/>
        </w:rPr>
        <w:t>D</w:t>
      </w:r>
      <w:bookmarkStart w:id="12" w:name="__DdeLink__4647_1405760897"/>
      <w:r>
        <w:rPr>
          <w:rStyle w:val="Domylnaczcionkaakapitu"/>
          <w:rFonts w:eastAsia="Wingdings" w:cs="Wingdings"/>
        </w:rPr>
        <w:t>zieci i młodzież do lat 18</w:t>
      </w:r>
      <w:bookmarkEnd w:id="12"/>
    </w:p>
    <w:p>
      <w:pPr>
        <w:pStyle w:val="Zawartotabeli"/>
        <w:rPr/>
      </w:pPr>
      <w:r>
        <w:rPr>
          <w:rStyle w:val="Domylnaczcionkaakapitu"/>
          <w:rFonts w:eastAsia="Wingdings"/>
          <w:b/>
          <w:sz w:val="36"/>
          <w:szCs w:val="36"/>
        </w:rPr>
        <w:t xml:space="preserve">□ </w:t>
      </w:r>
      <w:r>
        <w:rPr>
          <w:rStyle w:val="Domylnaczcionkaakapitu"/>
          <w:rFonts w:eastAsia="Wingdings" w:cs="Wingdings"/>
        </w:rPr>
        <w:t>I</w:t>
      </w:r>
      <w:bookmarkStart w:id="13" w:name="__DdeLink__4649_1405760897"/>
      <w:r>
        <w:rPr>
          <w:rStyle w:val="Domylnaczcionkaakapitu"/>
          <w:rFonts w:eastAsia="Wingdings" w:cs="Wingdings"/>
        </w:rPr>
        <w:t>nne</w:t>
      </w:r>
      <w:bookmarkEnd w:id="13"/>
      <w:r>
        <w:rPr>
          <w:rStyle w:val="Domylnaczcionkaakapitu"/>
          <w:rFonts w:eastAsia="Wingdings" w:cs="Wingdings"/>
        </w:rPr>
        <w:t xml:space="preserve"> / jakie?</w:t>
      </w:r>
    </w:p>
    <w:p>
      <w:pPr>
        <w:pStyle w:val="Zawartotabeli"/>
        <w:rPr>
          <w:rFonts w:eastAsia="Wingdings" w:cs="Wingdings"/>
        </w:rPr>
      </w:pPr>
      <w:r>
        <w:rPr>
          <w:rFonts w:eastAsia="Wingdings" w:cs="Wingdings"/>
        </w:rPr>
        <w:t xml:space="preserve">   </w:t>
      </w:r>
    </w:p>
    <w:p>
      <w:pPr>
        <w:pStyle w:val="Zawartotabeli"/>
        <w:rPr/>
      </w:pPr>
      <w:r>
        <w:rPr/>
      </w:r>
    </w:p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OŚWIADCZENIE</w:t>
      </w:r>
    </w:p>
    <w:p>
      <w:pPr>
        <w:pStyle w:val="Zawartotabeli"/>
        <w:jc w:val="both"/>
        <w:rPr/>
      </w:pPr>
      <w:r>
        <w:rPr/>
        <w:t>Oświadczam, że przeciętny miesięczny dochód, w rozumieniu przepisów o świadczeniach rodzinnych, podzielony przez liczbę osób we wspólnym gospodarstwie domowym, obliczony za kwartał poprzedzający miesiąc złożenia wniosku, wynosił: ……………………….. zł.</w:t>
      </w:r>
    </w:p>
    <w:p>
      <w:pPr>
        <w:pStyle w:val="Zawartotabeli"/>
        <w:spacing w:before="0" w:after="113"/>
        <w:jc w:val="both"/>
        <w:rPr/>
      </w:pPr>
      <w:r>
        <w:rPr/>
        <w:t>Liczba osób we wspólnym gospodarstwie domowym wynosi: …………………………..zł</w:t>
      </w:r>
    </w:p>
    <w:p>
      <w:pPr>
        <w:pStyle w:val="Zawartotabeli"/>
        <w:spacing w:before="0" w:after="113"/>
        <w:jc w:val="both"/>
        <w:rPr>
          <w:b/>
          <w:b/>
        </w:rPr>
      </w:pPr>
      <w:r>
        <w:rPr>
          <w:b/>
        </w:rPr>
        <w:t>W przypadku ubiegania się o dofinansowanie zobowiązuję się do zapłacenia z własnych środków pełnej kwoty stanowiącej różnicę pomiędzy ceną zakupu urządzenia wraz z montażem lub kosztem wykonania usługi, pomniejszonej o ewentualne dofinansowanie z innych źródeł a przyznaną ze środków Państwowego Funduszu Rehabilitacji Osób Niepełnosprawnych kwotą dofinansowania.</w:t>
      </w:r>
    </w:p>
    <w:p>
      <w:pPr>
        <w:pStyle w:val="Zawartotabeli"/>
        <w:spacing w:before="0" w:after="113"/>
        <w:jc w:val="both"/>
        <w:rPr>
          <w:b/>
          <w:b/>
          <w:bCs/>
        </w:rPr>
      </w:pPr>
      <w:r>
        <w:rPr>
          <w:b/>
          <w:bCs/>
        </w:rPr>
        <w:t>Uprzedzony/uprzedzona o odpowiedzialności wynikającej z art. 233 § 1 i § 2 ustawy z dnia 6 czerwca 1997r. Przepisy wprowadzające Kodeks karny - za zeznanie nieprawdy lub zatajenie prawdy oświadczam, że dane zawarte we wniosku są zgodne ze stanem faktycznym. O zmianach zaistniałych po złożeniu wniosku zobowiązuję się informować w ciągu 14 dni.</w:t>
      </w:r>
    </w:p>
    <w:p>
      <w:pPr>
        <w:pStyle w:val="Zawartotabeli"/>
        <w:spacing w:before="0" w:after="113"/>
        <w:jc w:val="both"/>
        <w:rPr/>
      </w:pPr>
      <w:r>
        <w:rPr/>
        <w:t>Oświadczam, że nie mam zaległości wobec Państwowego Funduszu Rehabilitacji Osób Niepełnosprawnych.</w:t>
      </w:r>
    </w:p>
    <w:p>
      <w:pPr>
        <w:pStyle w:val="Zawartotabeli"/>
        <w:spacing w:before="0" w:after="113"/>
        <w:jc w:val="both"/>
        <w:rPr/>
      </w:pPr>
      <w:r>
        <w:rPr/>
        <w:t>Oświadczam, że w ciągu trzech lat przed złożeniem wniosku nie byłem(am) stroną umowy o dofinansowanie ze środków Państwowego Funduszu Rehabilitacji Osób Niepełnosprawnych, która została rozwiązana z przyczyn leżących po mojej stronie.</w:t>
      </w:r>
    </w:p>
    <w:p>
      <w:pPr>
        <w:pStyle w:val="Zawartotabeli"/>
        <w:spacing w:before="0" w:after="113"/>
        <w:rPr/>
      </w:pPr>
      <w:r>
        <w:rPr/>
        <w:br/>
        <w:t>Oświadczam, że posiadam środki finansowe na wkład własny w wysokości co najmniej 5% wartości kosztu zakupu niezbędnego do likwidacji barier w komunikowaniu się.</w:t>
        <w:br/>
        <w:t>Jednocześnie przyjmuję do wiadomości, że wkład własny może ulec zwiększeniu, w zależności od posiadanych i przyznanych przez MOPR środków finansowych.</w:t>
        <w:br/>
      </w:r>
    </w:p>
    <w:p>
      <w:pPr>
        <w:pStyle w:val="Zawartotabeli"/>
        <w:spacing w:before="0" w:after="113"/>
        <w:rPr/>
      </w:pPr>
      <w:r>
        <w:rPr/>
        <w:t>Ja niżej podpisana, oświadczam, iż zostałam poinformowana, że:</w:t>
        <w:br/>
        <w:t>1. Administratorem przekazanych danych osobowych jest Dyrektor Miejskiego Ośrodka Pomocy Rodzinie w Słupsku z siedzibą przy ul. Słonecznej 15D, 76-200 Słupsk.</w:t>
        <w:br/>
        <w:t>2. Inspektorem Ochrony Danych jest Edyta Zubka, z którą można kontaktować się e-mailowo: e.zubka@mopr.slupsk.pl</w:t>
        <w:br/>
        <w:t>3. Administrator danych przetwarza dane osobowe w celu realizacji obowiązków wynikających z ustawy z dnia 27 sierpnia 1997 r. o rehabilitacji zawodowej i społecznej oraz zatrudnianiu osób niepełnosprawnych (Dz. U. z 2018 r. poz. 511, z późn. zm.), w tym Programu „Aktywny Samorząd”.</w:t>
        <w:br/>
        <w:t>4. Podstawą przetwarzania danych osobowych jest art. 6 ust. 1 lit c)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  <w:br/>
        <w:t>5. Podanie danych w momencie złożenia wniosku jest wymogiem ustawowym i osoba, której dane dotyczą, jest zobowiązana do ich podania. Odmowa podania danych osobowych skutkować będzie odmową rozpatrzenia sprawy.</w:t>
        <w:br/>
        <w:t>6. Dane osobowe przetwarzane będą przez okres wynikający z przepisów określonych w pkt 3 oraz z obowiązku ich archiwizowania.</w:t>
        <w:br/>
        <w:t>7. Osoby, których dane osobowe są przetwarzane, posiadają prawo dostępu do danych osobowych dotyczących ich osoby, ich sprostowania, ograniczenia przetwarzania lub prawo do wniesienia sprzeciwu wobec przetwarzania.</w:t>
        <w:br/>
        <w:t>8. Osoby, których dane osobowe są przetwarzane mają prawo wniesienia skargi do organu nadzorczego, tj. Prezesa Urzędu Ochrony Danych Osobowych, ul. Stawki 2, 00-193 Warszawa.</w:t>
        <w:br/>
        <w:t>9. Dane osobowe, które są przetwarzane w Miejskim Ośrodku Pomocy Rodzinie w Słupsku nie będą podlegać</w:t>
        <w:br/>
        <w:t>zautomatyzowanemu podejmowaniu decyzji, w tym profilowaniu.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90"/>
        <w:gridCol w:w="3591"/>
        <w:gridCol w:w="3591"/>
      </w:tblGrid>
      <w:tr>
        <w:trPr>
          <w:cantSplit w:val="true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rPr>
                <w:b w:val="false"/>
                <w:b w:val="false"/>
                <w:bCs w:val="false"/>
                <w:i/>
                <w:i/>
                <w:iCs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sz w:val="20"/>
                <w:szCs w:val="20"/>
              </w:rPr>
              <w:t>Miejscowość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rPr>
                <w:b w:val="false"/>
                <w:b w:val="false"/>
                <w:bCs w:val="false"/>
                <w:i/>
                <w:i/>
                <w:iCs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rPr>
                <w:b w:val="false"/>
                <w:b w:val="false"/>
                <w:bCs w:val="false"/>
                <w:i/>
                <w:i/>
                <w:iCs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sz w:val="20"/>
                <w:szCs w:val="20"/>
              </w:rPr>
              <w:t>Podpis Wnioskodawcy</w:t>
            </w:r>
          </w:p>
        </w:tc>
      </w:tr>
      <w:tr>
        <w:trPr>
          <w:cantSplit w:val="true"/>
        </w:trPr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pacing w:before="283" w:after="283"/>
              <w:rPr/>
            </w:pPr>
            <w:r>
              <w:rPr/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ZAŁĄCZNIKI DO WNIOSKU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86"/>
        <w:gridCol w:w="9886"/>
      </w:tblGrid>
      <w:tr>
        <w:trPr>
          <w:cantSplit w:val="true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9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886" w:type="dxa"/>
            <w:tcBorders>
              <w:left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UZUPEŁNIONE ZAŁĄCZNIKI DO WNIOSKU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86"/>
        <w:gridCol w:w="9886"/>
      </w:tblGrid>
      <w:tr>
        <w:trPr>
          <w:cantSplit w:val="true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9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LISTA ZAŁĄCZNIKÓW WPROWADZONA W NABORZE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772"/>
      </w:tblGrid>
      <w:tr>
        <w:trPr>
          <w:cantSplit w:val="true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Lista</w:t>
            </w:r>
          </w:p>
        </w:tc>
      </w:tr>
      <w:tr>
        <w:trPr>
          <w:trHeight w:val="510" w:hRule="atLeast"/>
          <w:cantSplit w:val="true"/>
        </w:trPr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/>
              <w:t xml:space="preserve">Zaświadczenie wydane dla potrzeb Miejskiego Ośrodka Pomocy Rodzinie w Słupsku </w:t>
              <w:br/>
              <w:t xml:space="preserve"> w celu ubiegania się o dofinansowanie ze środków Państwowego Funduszu Rehabilitacji Osób Niepełnosprawnych likwidacji barier w komunikowaniu się </w:t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>
                <w:rStyle w:val="Markedcontent"/>
              </w:rPr>
              <w:t>Kserokopia orzeczenia o niepełnosprawności lub orzeczenia</w:t>
            </w:r>
            <w:r>
              <w:rPr/>
              <w:t xml:space="preserve"> </w:t>
            </w:r>
            <w:r>
              <w:rPr>
                <w:rStyle w:val="Markedcontent"/>
              </w:rPr>
              <w:t>równoważnego (oryginał do wglądu)</w:t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>
                <w:rStyle w:val="Markedcontent"/>
              </w:rPr>
              <w:t>Kopia dokumentu uprawniającego do działania w imieniu</w:t>
            </w:r>
            <w:r>
              <w:rPr/>
              <w:t xml:space="preserve"> </w:t>
            </w:r>
            <w:r>
              <w:rPr>
                <w:rStyle w:val="Markedcontent"/>
              </w:rPr>
              <w:t>wnioskodawcy (oryginał do wglądu) w przypadku:</w:t>
            </w:r>
            <w:r>
              <w:rPr/>
              <w:br/>
            </w:r>
            <w:r>
              <w:rPr>
                <w:rStyle w:val="Markedcontent"/>
              </w:rPr>
              <w:t>osoby małoletniej – odpis aktu urodzenia</w:t>
            </w:r>
            <w:r>
              <w:rPr/>
              <w:br/>
            </w:r>
            <w:r>
              <w:rPr>
                <w:rStyle w:val="Markedcontent"/>
              </w:rPr>
              <w:t>osoby ubezwłasnowolnionej – zaświadczenie z sądu</w:t>
            </w:r>
            <w:r>
              <w:rPr/>
              <w:br/>
            </w:r>
            <w:r>
              <w:rPr>
                <w:rStyle w:val="Markedcontent"/>
              </w:rPr>
              <w:t>osoby reprezentowanej przez pełnomocnika – akt notarialny</w:t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>
                <w:rStyle w:val="Markedcontent"/>
              </w:rPr>
              <w:t>Oferta cenowa od sprzedawcy na zakup sprzętu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567" w:right="567" w:gutter="0" w:header="0" w:top="708" w:footer="708" w:bottom="85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OpenSymbol">
    <w:altName w:val="Arial Unicode MS"/>
    <w:charset w:val="ee"/>
    <w:family w:val="auto"/>
    <w:pitch w:val="variable"/>
  </w:font>
  <w:font w:name="Liberation Mono">
    <w:altName w:val="Courier New"/>
    <w:charset w:val="ee"/>
    <w:family w:val="modern"/>
    <w:pitch w:val="fixed"/>
  </w:font>
  <w:font w:name="Trebuchet MS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/>
    </w:pPr>
    <w:r>
      <w:rPr>
        <w:rStyle w:val="Domylnaczcionkaakapitu"/>
        <w:sz w:val="20"/>
        <w:szCs w:val="20"/>
      </w:rPr>
      <w:t xml:space="preserve">Strona </w:t>
    </w:r>
    <w:r>
      <w:rPr>
        <w:rStyle w:val="Domylnaczcionkaakapitu"/>
        <w:sz w:val="20"/>
        <w:szCs w:val="20"/>
      </w:rPr>
      <w:fldChar w:fldCharType="begin"/>
    </w:r>
    <w:r>
      <w:rPr>
        <w:rStyle w:val="Domylnaczcionkaakapitu"/>
        <w:sz w:val="20"/>
        <w:szCs w:val="20"/>
      </w:rPr>
      <w:instrText xml:space="preserve"> PAGE </w:instrText>
    </w:r>
    <w:r>
      <w:rPr>
        <w:rStyle w:val="Domylnaczcionkaakapitu"/>
        <w:sz w:val="20"/>
        <w:szCs w:val="20"/>
      </w:rPr>
      <w:fldChar w:fldCharType="separate"/>
    </w:r>
    <w:r>
      <w:rPr>
        <w:rStyle w:val="Domylnaczcionkaakapitu"/>
        <w:sz w:val="20"/>
        <w:szCs w:val="20"/>
      </w:rPr>
      <w:t>8</w:t>
    </w:r>
    <w:r>
      <w:rPr>
        <w:rStyle w:val="Domylnaczcionkaakapitu"/>
        <w:sz w:val="20"/>
        <w:szCs w:val="20"/>
      </w:rPr>
      <w:fldChar w:fldCharType="end"/>
    </w:r>
    <w:r>
      <w:rPr>
        <w:rStyle w:val="Domylnaczcionkaakapitu"/>
        <w:sz w:val="20"/>
        <w:szCs w:val="20"/>
      </w:rPr>
      <w:t xml:space="preserve"> z </w:t>
    </w:r>
    <w:r>
      <w:rPr>
        <w:rStyle w:val="Domylnaczcionkaakapitu"/>
        <w:sz w:val="20"/>
        <w:szCs w:val="20"/>
      </w:rPr>
      <w:fldChar w:fldCharType="begin"/>
    </w:r>
    <w:r>
      <w:rPr>
        <w:rStyle w:val="Domylnaczcionkaakapitu"/>
        <w:sz w:val="20"/>
        <w:szCs w:val="20"/>
      </w:rPr>
      <w:instrText xml:space="preserve"> NUMPAGES </w:instrText>
    </w:r>
    <w:r>
      <w:rPr>
        <w:rStyle w:val="Domylnaczcionkaakapitu"/>
        <w:sz w:val="20"/>
        <w:szCs w:val="20"/>
      </w:rPr>
      <w:fldChar w:fldCharType="separate"/>
    </w:r>
    <w:r>
      <w:rPr>
        <w:rStyle w:val="Domylnaczcionkaakapitu"/>
        <w:sz w:val="20"/>
        <w:szCs w:val="20"/>
      </w:rPr>
      <w:t>8</w:t>
    </w:r>
    <w:r>
      <w:rPr>
        <w:rStyle w:val="Domylnaczcionkaakapitu"/>
        <w:sz w:val="20"/>
        <w:szCs w:val="20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uppressAutoHyphens w:val="true"/>
      <w:spacing w:before="850" w:after="283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hd w:fill="FFFFD7" w:val="clear"/>
      <w:suppressAutoHyphens w:val="true"/>
      <w:spacing w:lineRule="exact" w:line="454" w:before="454" w:after="283"/>
      <w:jc w:val="center"/>
      <w:outlineLvl w:val="1"/>
    </w:pPr>
    <w:rPr>
      <w:b/>
      <w:bCs/>
      <w:sz w:val="32"/>
      <w:szCs w:val="24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hd w:fill="99CCFF" w:val="clear"/>
      <w:suppressAutoHyphens w:val="true"/>
      <w:spacing w:lineRule="exact" w:line="340" w:before="283" w:after="0"/>
      <w:jc w:val="center"/>
      <w:outlineLvl w:val="2"/>
    </w:pPr>
    <w:rPr>
      <w:b/>
      <w:bCs/>
      <w:szCs w:val="22"/>
    </w:rPr>
  </w:style>
  <w:style w:type="paragraph" w:styleId="Nagwek4">
    <w:name w:val="Heading 4"/>
    <w:basedOn w:val="Nagwek"/>
    <w:next w:val="Tretekstu"/>
    <w:qFormat/>
    <w:pPr>
      <w:numPr>
        <w:ilvl w:val="3"/>
        <w:numId w:val="1"/>
      </w:numPr>
      <w:shd w:fill="99CCFF" w:val="clear"/>
      <w:suppressAutoHyphens w:val="true"/>
      <w:spacing w:lineRule="exact" w:line="340" w:before="28" w:after="0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Nagwek"/>
    <w:next w:val="Tretekstu"/>
    <w:qFormat/>
    <w:pPr>
      <w:numPr>
        <w:ilvl w:val="4"/>
        <w:numId w:val="1"/>
      </w:numPr>
      <w:shd w:fill="99CCFF" w:val="clear"/>
      <w:tabs>
        <w:tab w:val="clear" w:pos="5386"/>
        <w:tab w:val="clear" w:pos="10772"/>
      </w:tabs>
      <w:suppressAutoHyphens w:val="true"/>
      <w:spacing w:lineRule="exact" w:line="340" w:before="28" w:after="0"/>
      <w:ind w:left="431" w:hanging="431"/>
      <w:jc w:val="center"/>
      <w:outlineLvl w:val="4"/>
    </w:pPr>
    <w:rPr>
      <w:b/>
      <w:bCs/>
      <w:i/>
      <w:sz w:val="22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Markedcontent">
    <w:name w:val="markedcontent"/>
    <w:basedOn w:val="Domylnaczcionkaakapitu"/>
    <w:qFormat/>
    <w:rPr/>
  </w:style>
  <w:style w:type="paragraph" w:styleId="Nagwek">
    <w:name w:val="Nagłówek"/>
    <w:basedOn w:val="Normal"/>
    <w:qFormat/>
    <w:pPr>
      <w:suppressLineNumbers/>
      <w:tabs>
        <w:tab w:val="clear" w:pos="709"/>
        <w:tab w:val="center" w:pos="5386" w:leader="none"/>
        <w:tab w:val="right" w:pos="10772" w:leader="none"/>
      </w:tabs>
      <w:suppressAutoHyphens w:val="true"/>
    </w:pPr>
    <w:rPr/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Lista">
    <w:name w:val="List"/>
    <w:basedOn w:val="Tretekstu"/>
    <w:pPr>
      <w:suppressAutoHyphens w:val="true"/>
    </w:pPr>
    <w:rPr>
      <w:rFonts w:cs="Mangal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uppressAutoHyphens w:val="true"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Nagwektabeli">
    <w:name w:val="Nagłówek tabeli"/>
    <w:basedOn w:val="Zawartotabeli"/>
    <w:qFormat/>
    <w:pPr>
      <w:suppressAutoHyphens w:val="true"/>
      <w:jc w:val="center"/>
    </w:pPr>
    <w:rPr>
      <w:b/>
      <w:bCs/>
    </w:rPr>
  </w:style>
  <w:style w:type="paragraph" w:styleId="Zawartoramki">
    <w:name w:val="Zawartość ramki"/>
    <w:basedOn w:val="Tretekstu"/>
    <w:qFormat/>
    <w:pPr>
      <w:suppressAutoHyphens w:val="true"/>
    </w:pPr>
    <w:rPr/>
  </w:style>
  <w:style w:type="paragraph" w:styleId="Tekstwstpniesformatowany">
    <w:name w:val="Tekst wstępnie sformatowany"/>
    <w:basedOn w:val="Normal"/>
    <w:qFormat/>
    <w:pPr>
      <w:suppressAutoHyphens w:val="true"/>
    </w:pPr>
    <w:rPr>
      <w:rFonts w:ascii="Liberation Mono" w:hAnsi="Liberation Mono" w:eastAsia="Nimbus Mono L" w:cs="Liberation Mono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5386" w:leader="none"/>
        <w:tab w:val="right" w:pos="10772" w:leader="none"/>
      </w:tabs>
      <w:suppressAutoHyphens w:val="true"/>
    </w:pPr>
    <w:rPr/>
  </w:style>
  <w:style w:type="paragraph" w:styleId="Zwrotgrzecznociowy">
    <w:name w:val="Salutation"/>
    <w:basedOn w:val="Normal"/>
    <w:pPr>
      <w:suppressLineNumbers/>
      <w:suppressAutoHyphens w:val="true"/>
    </w:pPr>
    <w:rPr/>
  </w:style>
  <w:style w:type="paragraph" w:styleId="Zawartolisty">
    <w:name w:val="Zawartość listy"/>
    <w:basedOn w:val="Normal"/>
    <w:qFormat/>
    <w:pPr>
      <w:tabs>
        <w:tab w:val="clear" w:pos="709"/>
      </w:tabs>
      <w:suppressAutoHyphens w:val="true"/>
      <w:ind w:left="567" w:hanging="0"/>
    </w:pPr>
    <w:rPr/>
  </w:style>
  <w:style w:type="paragraph" w:styleId="Akapitwwyborem">
    <w:name w:val="Akapit w wyborem"/>
    <w:basedOn w:val="Normal"/>
    <w:qFormat/>
    <w:pPr>
      <w:suppressAutoHyphens w:val="true"/>
    </w:pPr>
    <w:rPr/>
  </w:style>
  <w:style w:type="paragraph" w:styleId="Akapitwwyborembold">
    <w:name w:val="Akapit w wyborem - bold"/>
    <w:basedOn w:val="Akapitwwyborem"/>
    <w:qFormat/>
    <w:pPr>
      <w:suppressAutoHyphens w:val="true"/>
      <w:spacing w:lineRule="exact" w:line="340"/>
    </w:pPr>
    <w:rPr>
      <w:b/>
      <w:bCs/>
    </w:rPr>
  </w:style>
  <w:style w:type="paragraph" w:styleId="Akapitwwyboremjeden">
    <w:name w:val="Akapit w wyborem jeden"/>
    <w:basedOn w:val="Akapitwwyborem"/>
    <w:qFormat/>
    <w:pPr>
      <w:suppressAutoHyphens w:val="true"/>
      <w:spacing w:before="57" w:after="57"/>
    </w:pPr>
    <w:rPr/>
  </w:style>
  <w:style w:type="paragraph" w:styleId="Gwka">
    <w:name w:val="Header"/>
    <w:basedOn w:val="Gwkaistopka"/>
    <w:pPr>
      <w:suppressLineNumbers/>
      <w:tabs>
        <w:tab w:val="center" w:pos="4819" w:leader="none"/>
        <w:tab w:val="right" w:pos="9638" w:leader="none"/>
      </w:tabs>
    </w:pPr>
    <w:rPr/>
  </w:style>
  <w:style w:type="paragraph" w:styleId="Gwkalewa">
    <w:name w:val="Główka lewa"/>
    <w:basedOn w:val="Normal"/>
    <w:qFormat/>
    <w:pPr>
      <w:suppressLineNumbers/>
      <w:tabs>
        <w:tab w:val="clear" w:pos="709"/>
        <w:tab w:val="center" w:pos="5386" w:leader="none"/>
        <w:tab w:val="right" w:pos="10772" w:leader="none"/>
      </w:tabs>
      <w:suppressAutoHyphens w:val="true"/>
    </w:pPr>
    <w:rPr/>
  </w:style>
  <w:style w:type="paragraph" w:styleId="Gwkaprawa">
    <w:name w:val="Główka prawa"/>
    <w:basedOn w:val="Normal"/>
    <w:qFormat/>
    <w:pPr>
      <w:suppressLineNumbers/>
      <w:tabs>
        <w:tab w:val="clear" w:pos="709"/>
        <w:tab w:val="center" w:pos="5386" w:leader="none"/>
        <w:tab w:val="right" w:pos="10772" w:leader="none"/>
      </w:tabs>
      <w:suppressAutoHyphens w:val="true"/>
    </w:pPr>
    <w:rPr/>
  </w:style>
  <w:style w:type="paragraph" w:styleId="Cytaty">
    <w:name w:val="Cytaty"/>
    <w:basedOn w:val="Normal"/>
    <w:qFormat/>
    <w:pPr>
      <w:tabs>
        <w:tab w:val="clear" w:pos="709"/>
      </w:tabs>
      <w:suppressAutoHyphens w:val="true"/>
      <w:spacing w:before="0" w:after="283"/>
      <w:ind w:left="567" w:right="567" w:hanging="0"/>
    </w:pPr>
    <w:rPr/>
  </w:style>
  <w:style w:type="paragraph" w:styleId="Uwagidotabeli">
    <w:name w:val="Uwagi do tabeli"/>
    <w:basedOn w:val="Normal"/>
    <w:qFormat/>
    <w:pPr>
      <w:shd w:fill="DDDDDD" w:val="clear"/>
      <w:suppressAutoHyphens w:val="true"/>
    </w:pPr>
    <w:rPr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695</TotalTime>
  <Application>LibreOffice/7.3.2.2$Windows_X86_64 LibreOffice_project/49f2b1bff42cfccbd8f788c8dc32c1c309559be0</Application>
  <AppVersion>15.0000</AppVersion>
  <Pages>8</Pages>
  <Words>1339</Words>
  <Characters>8039</Characters>
  <CharactersWithSpaces>9360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2022-05-20T07:33:00Z</dcterms:created>
  <dc:creator>Małgorzata Olszonowicz</dc:creator>
  <dc:description/>
  <dc:language>pl-PL</dc:language>
  <cp:lastModifiedBy>Małgorzata Olszonowicz</cp:lastModifiedBy>
  <dcterms:modified xsi:type="dcterms:W3CDTF">2022-05-20T08:35:00Z</dcterms:modified>
  <cp:revision>4</cp:revision>
  <dc:subject>Wniosek RS LBWK</dc:subject>
  <dc:title>Wniosek RS LBWK</dc:title>
</cp:coreProperties>
</file>